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F9" w:rsidRDefault="009546F9" w:rsidP="009546F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Техническое задание</w:t>
      </w:r>
    </w:p>
    <w:p w:rsidR="009546F9" w:rsidRDefault="009546F9" w:rsidP="009546F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для определения категорий помещений по взрывопожарной </w:t>
      </w:r>
    </w:p>
    <w:p w:rsidR="009546F9" w:rsidRDefault="009546F9" w:rsidP="009546F9">
      <w:pPr>
        <w:pStyle w:val="a3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и пожарной опасности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1134"/>
        <w:gridCol w:w="850"/>
        <w:gridCol w:w="2675"/>
        <w:gridCol w:w="1118"/>
      </w:tblGrid>
      <w:tr w:rsidR="009546F9" w:rsidRPr="00624A05" w:rsidTr="00A83C2A">
        <w:trPr>
          <w:trHeight w:val="730"/>
        </w:trPr>
        <w:tc>
          <w:tcPr>
            <w:tcW w:w="1702" w:type="dxa"/>
          </w:tcPr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помещения. </w:t>
            </w:r>
          </w:p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каком этаже находится. </w:t>
            </w:r>
          </w:p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>Номер помещения согласно паспорту БТИ.</w:t>
            </w:r>
          </w:p>
          <w:p w:rsidR="009546F9" w:rsidRPr="00D57172" w:rsidRDefault="009546F9" w:rsidP="00A83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вещества (вещество (материал) которое горит: дерево, ткань, пластмасса и т.д.).</w:t>
            </w:r>
          </w:p>
        </w:tc>
        <w:tc>
          <w:tcPr>
            <w:tcW w:w="1276" w:type="dxa"/>
          </w:tcPr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(кг). Максимальное количество.</w:t>
            </w:r>
          </w:p>
        </w:tc>
        <w:tc>
          <w:tcPr>
            <w:tcW w:w="1134" w:type="dxa"/>
          </w:tcPr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>(площадь помещения склада) м</w:t>
            </w:r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546F9" w:rsidRPr="00D57172" w:rsidRDefault="009546F9" w:rsidP="00A83C2A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(помещения) м</w:t>
            </w:r>
          </w:p>
        </w:tc>
        <w:tc>
          <w:tcPr>
            <w:tcW w:w="2675" w:type="dxa"/>
          </w:tcPr>
          <w:p w:rsidR="009546F9" w:rsidRPr="00D57172" w:rsidRDefault="009546F9" w:rsidP="00A83C2A">
            <w:pPr>
              <w:ind w:lef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:rsidR="009546F9" w:rsidRPr="00D57172" w:rsidRDefault="009546F9" w:rsidP="00A83C2A">
            <w:pPr>
              <w:ind w:left="-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>минимальное  расстояние</w:t>
            </w:r>
            <w:proofErr w:type="gramEnd"/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самой высокой горючей точки до потолка)</w:t>
            </w:r>
          </w:p>
          <w:p w:rsidR="009546F9" w:rsidRPr="00D57172" w:rsidRDefault="009546F9" w:rsidP="00A83C2A">
            <w:pPr>
              <w:ind w:left="-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6F9" w:rsidRPr="00D57172" w:rsidRDefault="009546F9" w:rsidP="00A83C2A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пож</w:t>
            </w:r>
            <w:proofErr w:type="spellEnd"/>
            <w:r w:rsidRPr="00D57172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 xml:space="preserve"> </w:t>
            </w:r>
            <w:r w:rsidRPr="00D57172">
              <w:rPr>
                <w:rFonts w:ascii="Times New Roman" w:hAnsi="Times New Roman" w:cs="Times New Roman"/>
                <w:b/>
                <w:sz w:val="16"/>
                <w:szCs w:val="16"/>
              </w:rPr>
              <w:t>(площадь размещения пожарной нагрузки от общей площади склада)</w:t>
            </w:r>
          </w:p>
        </w:tc>
      </w:tr>
      <w:tr w:rsidR="009546F9" w:rsidRPr="00624A05" w:rsidTr="00A83C2A">
        <w:trPr>
          <w:trHeight w:val="252"/>
        </w:trPr>
        <w:tc>
          <w:tcPr>
            <w:tcW w:w="10456" w:type="dxa"/>
            <w:gridSpan w:val="7"/>
          </w:tcPr>
          <w:p w:rsidR="009546F9" w:rsidRPr="00D57172" w:rsidRDefault="009546F9" w:rsidP="00A83C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 р и м е р   </w:t>
            </w:r>
            <w:proofErr w:type="gramStart"/>
            <w:r w:rsidRPr="00D57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proofErr w:type="gramEnd"/>
            <w:r w:rsidRPr="00D57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 п о л н е н и я  </w:t>
            </w:r>
          </w:p>
        </w:tc>
      </w:tr>
      <w:tr w:rsidR="009546F9" w:rsidRPr="00624A05" w:rsidTr="00A83C2A">
        <w:trPr>
          <w:trHeight w:val="252"/>
        </w:trPr>
        <w:tc>
          <w:tcPr>
            <w:tcW w:w="1702" w:type="dxa"/>
            <w:vMerge w:val="restart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Складское помещение №2 (или склад продуктов и т.д.). 3 этаж. Помещение №105.</w:t>
            </w:r>
          </w:p>
        </w:tc>
        <w:tc>
          <w:tcPr>
            <w:tcW w:w="1701" w:type="dxa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</w:t>
            </w:r>
          </w:p>
        </w:tc>
        <w:tc>
          <w:tcPr>
            <w:tcW w:w="1276" w:type="dxa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5" w:type="dxa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18" w:type="dxa"/>
            <w:vMerge w:val="restart"/>
            <w:vAlign w:val="center"/>
          </w:tcPr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70%, </w:t>
            </w:r>
          </w:p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F9" w:rsidRPr="00624A05" w:rsidTr="00A83C2A">
        <w:trPr>
          <w:trHeight w:val="252"/>
        </w:trPr>
        <w:tc>
          <w:tcPr>
            <w:tcW w:w="1702" w:type="dxa"/>
            <w:vMerge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</w:p>
        </w:tc>
        <w:tc>
          <w:tcPr>
            <w:tcW w:w="1276" w:type="dxa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8" w:type="dxa"/>
            <w:vMerge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F9" w:rsidRPr="00624A05" w:rsidTr="00A83C2A">
        <w:trPr>
          <w:trHeight w:val="252"/>
        </w:trPr>
        <w:tc>
          <w:tcPr>
            <w:tcW w:w="1702" w:type="dxa"/>
            <w:vMerge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1276" w:type="dxa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9546F9" w:rsidRPr="00624A05" w:rsidRDefault="009546F9" w:rsidP="00A8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18" w:type="dxa"/>
            <w:vMerge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F9" w:rsidRPr="00624A05" w:rsidTr="00A83C2A">
        <w:trPr>
          <w:trHeight w:val="252"/>
        </w:trPr>
        <w:tc>
          <w:tcPr>
            <w:tcW w:w="1702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F9" w:rsidRPr="00624A05" w:rsidTr="00A83C2A">
        <w:trPr>
          <w:trHeight w:val="252"/>
        </w:trPr>
        <w:tc>
          <w:tcPr>
            <w:tcW w:w="1702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F9" w:rsidRPr="00624A05" w:rsidTr="00A83C2A">
        <w:trPr>
          <w:trHeight w:val="252"/>
        </w:trPr>
        <w:tc>
          <w:tcPr>
            <w:tcW w:w="1702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F9" w:rsidRPr="00624A05" w:rsidTr="00A83C2A">
        <w:trPr>
          <w:trHeight w:val="252"/>
        </w:trPr>
        <w:tc>
          <w:tcPr>
            <w:tcW w:w="1702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6F9" w:rsidRPr="00624A05" w:rsidRDefault="009546F9" w:rsidP="00A83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46F9" w:rsidRDefault="009546F9" w:rsidP="009546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46F9" w:rsidRPr="00A9324C" w:rsidRDefault="009546F9" w:rsidP="00954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подтверждает, что данные предоставленные им для расчёта достоверны. Исполнитель по предоставленным данным производит расчёт для определения </w:t>
      </w:r>
      <w:r w:rsidRPr="00A9324C">
        <w:rPr>
          <w:rFonts w:ascii="Times New Roman" w:hAnsi="Times New Roman" w:cs="Times New Roman"/>
          <w:sz w:val="24"/>
          <w:szCs w:val="24"/>
        </w:rPr>
        <w:t>категорий помещений по взрывопожарной и пожарной опасности</w:t>
      </w:r>
    </w:p>
    <w:p w:rsidR="009546F9" w:rsidRDefault="009546F9" w:rsidP="009546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9546F9" w:rsidTr="00A83C2A">
        <w:tc>
          <w:tcPr>
            <w:tcW w:w="5341" w:type="dxa"/>
          </w:tcPr>
          <w:p w:rsidR="009546F9" w:rsidRPr="00A9324C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4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341" w:type="dxa"/>
          </w:tcPr>
          <w:p w:rsidR="009546F9" w:rsidRPr="00A9324C" w:rsidRDefault="009546F9" w:rsidP="00A8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A932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46F9" w:rsidRDefault="009546F9" w:rsidP="00A8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46F9" w:rsidRDefault="009546F9" w:rsidP="00A8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____________________________________</w:t>
            </w:r>
          </w:p>
        </w:tc>
      </w:tr>
    </w:tbl>
    <w:p w:rsidR="009546F9" w:rsidRPr="00A9324C" w:rsidRDefault="009546F9" w:rsidP="009546F9">
      <w:pPr>
        <w:rPr>
          <w:rFonts w:ascii="Times New Roman" w:hAnsi="Times New Roman" w:cs="Times New Roman"/>
          <w:sz w:val="24"/>
          <w:szCs w:val="24"/>
        </w:rPr>
      </w:pPr>
    </w:p>
    <w:p w:rsidR="009546F9" w:rsidRPr="00D57172" w:rsidRDefault="009546F9" w:rsidP="0095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72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9546F9" w:rsidRPr="00D57172" w:rsidRDefault="009546F9" w:rsidP="00954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72">
        <w:rPr>
          <w:rFonts w:ascii="Times New Roman" w:hAnsi="Times New Roman" w:cs="Times New Roman"/>
          <w:sz w:val="28"/>
          <w:szCs w:val="28"/>
        </w:rPr>
        <w:t>1. Заполнить таблицу согласно образцу.</w:t>
      </w:r>
    </w:p>
    <w:p w:rsidR="009546F9" w:rsidRPr="00D57172" w:rsidRDefault="009546F9" w:rsidP="009546F9">
      <w:pPr>
        <w:spacing w:after="0" w:line="240" w:lineRule="auto"/>
        <w:rPr>
          <w:rStyle w:val="email"/>
          <w:rFonts w:ascii="Times New Roman" w:hAnsi="Times New Roman" w:cs="Times New Roman"/>
          <w:sz w:val="28"/>
          <w:szCs w:val="28"/>
        </w:rPr>
      </w:pPr>
      <w:r w:rsidRPr="00D571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7172">
        <w:rPr>
          <w:rFonts w:ascii="Times New Roman" w:hAnsi="Times New Roman" w:cs="Times New Roman"/>
          <w:sz w:val="28"/>
          <w:szCs w:val="28"/>
        </w:rPr>
        <w:t>Отправить  на</w:t>
      </w:r>
      <w:proofErr w:type="gramEnd"/>
      <w:r w:rsidRPr="00D57172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717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57172">
          <w:rPr>
            <w:rStyle w:val="a4"/>
            <w:rFonts w:ascii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office@pozhotvet.ru</w:t>
        </w:r>
      </w:hyperlink>
    </w:p>
    <w:p w:rsidR="009546F9" w:rsidRPr="00AD1218" w:rsidRDefault="009546F9" w:rsidP="009546F9">
      <w:pPr>
        <w:pStyle w:val="a3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</w:rPr>
      </w:pPr>
    </w:p>
    <w:p w:rsidR="000D606C" w:rsidRDefault="000D606C">
      <w:bookmarkStart w:id="0" w:name="_GoBack"/>
      <w:bookmarkEnd w:id="0"/>
    </w:p>
    <w:sectPr w:rsidR="000D606C" w:rsidSect="00897FC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F9"/>
    <w:rsid w:val="000D606C"/>
    <w:rsid w:val="009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DA8F5-81C6-4A8E-9EB8-6C11E95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6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46F9"/>
    <w:rPr>
      <w:color w:val="0000FF"/>
      <w:u w:val="single"/>
    </w:rPr>
  </w:style>
  <w:style w:type="table" w:styleId="a5">
    <w:name w:val="Table Grid"/>
    <w:basedOn w:val="a1"/>
    <w:uiPriority w:val="59"/>
    <w:rsid w:val="0095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basedOn w:val="a0"/>
    <w:rsid w:val="0095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ozhot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2020-02-05T12:38:00Z</dcterms:created>
  <dcterms:modified xsi:type="dcterms:W3CDTF">2020-02-05T12:38:00Z</dcterms:modified>
</cp:coreProperties>
</file>